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EFFCF"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附件1</w:t>
      </w:r>
    </w:p>
    <w:p w14:paraId="245E06F3">
      <w:pPr>
        <w:keepNext w:val="0"/>
        <w:keepLines w:val="0"/>
        <w:pageBreakBefore w:val="0"/>
        <w:widowControl/>
        <w:kinsoku/>
        <w:wordWrap/>
        <w:topLinePunct w:val="0"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</w:p>
    <w:p w14:paraId="30BA7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届山东省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新材料产业智能制造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大赛</w:t>
      </w:r>
    </w:p>
    <w:p w14:paraId="52D37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报名表</w:t>
      </w:r>
    </w:p>
    <w:tbl>
      <w:tblPr>
        <w:tblStyle w:val="6"/>
        <w:tblpPr w:leftFromText="45" w:rightFromText="45" w:vertAnchor="text" w:horzAnchor="page" w:tblpXSpec="center" w:tblpY="525"/>
        <w:tblW w:w="963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0"/>
        <w:gridCol w:w="1176"/>
        <w:gridCol w:w="990"/>
        <w:gridCol w:w="930"/>
        <w:gridCol w:w="426"/>
        <w:gridCol w:w="622"/>
        <w:gridCol w:w="3355"/>
      </w:tblGrid>
      <w:tr w14:paraId="5E160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tblCellSpacing w:w="0" w:type="dxa"/>
          <w:jc w:val="center"/>
        </w:trPr>
        <w:tc>
          <w:tcPr>
            <w:tcW w:w="96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77C4">
            <w:pPr>
              <w:widowControl/>
              <w:jc w:val="center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参赛</w:t>
            </w: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单位/团队</w:t>
            </w: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信息</w:t>
            </w:r>
          </w:p>
        </w:tc>
      </w:tr>
      <w:tr w14:paraId="22EFC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A8D56"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参赛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单位/团队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21AD2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6A25C"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行政区域（区/县）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25E0E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798BD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E3831">
            <w:pPr>
              <w:widowControl/>
              <w:adjustRightInd/>
              <w:snapToGrid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团队成员及职务</w:t>
            </w:r>
          </w:p>
          <w:p w14:paraId="699E9DA8">
            <w:pPr>
              <w:widowControl/>
              <w:adjustRightInd/>
              <w:snapToGrid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（最多5人）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0872C">
            <w:pPr>
              <w:widowControl/>
              <w:adjustRightInd/>
              <w:snapToGrid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队长（第一完成人）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FD161">
            <w:pPr>
              <w:widowControl/>
              <w:adjustRightInd/>
              <w:snapToGrid/>
              <w:spacing w:after="0"/>
              <w:ind w:left="0" w:leftChars="0"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3A674">
            <w:pPr>
              <w:widowControl/>
              <w:adjustRightInd/>
              <w:snapToGrid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60733">
            <w:pPr>
              <w:widowControl/>
              <w:adjustRightInd/>
              <w:snapToGrid/>
              <w:spacing w:after="0"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F6C5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CCA09"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联系人姓名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3E9AF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EC392">
            <w:pPr>
              <w:widowControl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联系人职务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0A111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1DA7E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84F77"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84367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4042C">
            <w:pPr>
              <w:widowControl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联系邮箱</w:t>
            </w:r>
          </w:p>
        </w:tc>
        <w:tc>
          <w:tcPr>
            <w:tcW w:w="3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3A721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40F3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3E8A4"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D4368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48251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96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35A32">
            <w:pPr>
              <w:widowControl/>
              <w:jc w:val="center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参赛项目基本信息</w:t>
            </w:r>
          </w:p>
        </w:tc>
      </w:tr>
      <w:tr w14:paraId="6261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1D28D"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参赛项目名称</w:t>
            </w:r>
          </w:p>
        </w:tc>
        <w:tc>
          <w:tcPr>
            <w:tcW w:w="7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72BE2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40B79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57F5D"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参赛专业领域</w:t>
            </w:r>
          </w:p>
        </w:tc>
        <w:tc>
          <w:tcPr>
            <w:tcW w:w="7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0A9A3"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前沿新材料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先进基础材料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关键战略材料</w:t>
            </w:r>
          </w:p>
        </w:tc>
      </w:tr>
      <w:tr w14:paraId="31035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2828F">
            <w:pPr>
              <w:widowControl/>
              <w:ind w:left="0" w:leftChars="0" w:firstLine="0" w:firstLineChar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参赛组别</w:t>
            </w:r>
          </w:p>
        </w:tc>
        <w:tc>
          <w:tcPr>
            <w:tcW w:w="7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6AD24">
            <w:pPr>
              <w:widowControl/>
              <w:ind w:left="0" w:leftChars="0" w:firstLine="240" w:firstLineChars="10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智能化技改项目及智能化装备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智能化生产系统</w:t>
            </w:r>
          </w:p>
          <w:p w14:paraId="722F80A1">
            <w:pPr>
              <w:widowControl/>
              <w:ind w:left="0" w:leftChars="0" w:firstLine="240" w:firstLineChars="10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智能系统集成解决方案 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工业网络组网与网络安全</w:t>
            </w:r>
          </w:p>
        </w:tc>
      </w:tr>
      <w:tr w14:paraId="3E6F0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ED454">
            <w:pPr>
              <w:widowControl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参赛项目简介（核心竞争力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500字内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7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A0109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 w14:paraId="5C815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  <w:jc w:val="center"/>
        </w:trPr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9EE38">
            <w:pPr>
              <w:widowControl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项目核心技术</w:t>
            </w:r>
          </w:p>
        </w:tc>
        <w:tc>
          <w:tcPr>
            <w:tcW w:w="7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E628D"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发明专利 □实用新型专利 □软件著作权 □专有技术 □其他</w:t>
            </w:r>
          </w:p>
        </w:tc>
      </w:tr>
      <w:tr w14:paraId="61811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tblCellSpacing w:w="0" w:type="dxa"/>
          <w:jc w:val="center"/>
        </w:trPr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B00CC">
            <w:pPr>
              <w:widowControl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8BC1E"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□独立知识产权  □合作研发  □购买技术   □其他</w:t>
            </w:r>
          </w:p>
        </w:tc>
      </w:tr>
      <w:tr w14:paraId="39C99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51B5F">
            <w:pPr>
              <w:widowControl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项目投资额</w:t>
            </w:r>
          </w:p>
        </w:tc>
        <w:tc>
          <w:tcPr>
            <w:tcW w:w="3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59CB3">
            <w:pPr>
              <w:widowControl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项目投资总额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  <w:tc>
          <w:tcPr>
            <w:tcW w:w="3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D3CCC">
            <w:pPr>
              <w:widowControl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已投资额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万元</w:t>
            </w:r>
          </w:p>
        </w:tc>
      </w:tr>
      <w:tr w14:paraId="14067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  <w:tblCellSpacing w:w="0" w:type="dxa"/>
          <w:jc w:val="center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92FD4"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eastAsia="zh-CN"/>
              </w:rPr>
              <w:t>责任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承诺</w:t>
            </w:r>
          </w:p>
        </w:tc>
        <w:tc>
          <w:tcPr>
            <w:tcW w:w="7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DCA66">
            <w:pPr>
              <w:widowControl/>
              <w:ind w:firstLine="48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本参赛项目所包含的知识产权（商业秘密）归属或技术来源正当合法，未剽窃他人成果，未侵犯他人的知识产权或商业秘密。若发生与上述承诺相违背的事实，由本单位/参赛者承担全部法律责任。</w:t>
            </w:r>
          </w:p>
          <w:p w14:paraId="562A2510">
            <w:pPr>
              <w:widowControl/>
              <w:spacing w:before="240"/>
              <w:ind w:firstLine="282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参赛单位公章/参赛者签名：</w:t>
            </w:r>
          </w:p>
          <w:p w14:paraId="195874F6">
            <w:pPr>
              <w:widowControl/>
              <w:spacing w:after="240"/>
              <w:ind w:firstLine="1920" w:firstLineChars="80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月 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 w14:paraId="6A16594D">
      <w:pPr>
        <w:ind w:left="0" w:leftChars="0" w:firstLine="0" w:firstLineChars="0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 w:bidi="ar-SA"/>
        </w:rPr>
        <w:t>附件2</w:t>
      </w:r>
    </w:p>
    <w:p w14:paraId="0F180083">
      <w:pPr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lang w:val="en-US" w:eastAsia="zh-CN" w:bidi="ar-SA"/>
        </w:rPr>
      </w:pPr>
    </w:p>
    <w:p w14:paraId="6B586DFE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参赛作品提交注意事项</w:t>
      </w:r>
    </w:p>
    <w:p w14:paraId="627C6194">
      <w:pPr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36"/>
          <w:szCs w:val="36"/>
          <w:lang w:val="en-US" w:eastAsia="zh-CN" w:bidi="ar-SA"/>
        </w:rPr>
      </w:pPr>
    </w:p>
    <w:p w14:paraId="407EBEC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项目的创意、产品、技术及相关专利归属参赛单位/团队，与其它单位或个人无知识产权纠纷。</w:t>
      </w:r>
    </w:p>
    <w:p w14:paraId="588865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从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性能及可行性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（方案思路分析，选型、设计、技术路线、性能验证方法，开发周期、开发技术难度，整体可行性分析等）、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功能性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（实用性、新颖性、人机交互性等）、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经济性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（效率提升、投入产出比分析等）、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安全性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（操作与维护安全性，保密性设计、安全验证方法等）、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扩展性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（未来功能升级、规模扩展，市场推广价值等）五个方面组织作品。作品采用商业计划书/申报书的形式，形成PDF文件。</w:t>
      </w:r>
    </w:p>
    <w:p w14:paraId="217E4B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作品内容各基本要素完整，文字表述条理清晰、重点突出、语言简练。</w:t>
      </w:r>
    </w:p>
    <w:p w14:paraId="4912C7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162CA4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7234EC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01FCA8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A0CE0A2"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325A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62DC75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62DC75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BDAB0"/>
    <w:multiLevelType w:val="singleLevel"/>
    <w:tmpl w:val="901BDA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96DC1"/>
    <w:rsid w:val="27C9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/>
      <w:sz w:val="30"/>
      <w:szCs w:val="24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2024-11-20T01:19:00Z</dcterms:created>
  <dc:creator>阳光</dc:creator>
  <cp:lastModifiedBy>阳光</cp:lastModifiedBy>
  <dcterms:modified xsi:type="dcterms:W3CDTF">2024-11-20T01:19:58Z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DA86149082184BD79CB794896C1CA04A_11</vt:lpwstr>
  </property>
</Properties>
</file>